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293D4" w14:textId="25CF2071" w:rsidR="00AB3AF4" w:rsidRPr="00AB3AF4" w:rsidRDefault="0098250D" w:rsidP="00AB3AF4">
      <w:pPr>
        <w:tabs>
          <w:tab w:val="left" w:pos="2160"/>
        </w:tabs>
        <w:spacing w:after="0"/>
        <w:rPr>
          <w:rFonts w:ascii="Arial" w:hAnsi="Arial" w:cs="Arial"/>
          <w:b/>
          <w:sz w:val="24"/>
        </w:rPr>
      </w:pPr>
      <w:bookmarkStart w:id="0" w:name="historyclause"/>
      <w:r w:rsidRPr="0098250D">
        <w:rPr>
          <w:rFonts w:ascii="Arial" w:hAnsi="Arial" w:cs="Arial"/>
          <w:b/>
          <w:sz w:val="24"/>
        </w:rPr>
        <w:t>3GPP RAN WG4 Meeting #11</w:t>
      </w:r>
      <w:r w:rsidR="003F59B1">
        <w:rPr>
          <w:rFonts w:ascii="Arial" w:hAnsi="Arial" w:cs="Arial"/>
          <w:b/>
          <w:sz w:val="24"/>
        </w:rPr>
        <w:t>2</w:t>
      </w:r>
      <w:r w:rsidR="00AB3AF4" w:rsidRPr="00AB3AF4">
        <w:rPr>
          <w:rFonts w:ascii="Arial" w:hAnsi="Arial" w:cs="Arial"/>
          <w:b/>
          <w:sz w:val="24"/>
        </w:rPr>
        <w:tab/>
      </w:r>
      <w:r w:rsidR="00AB3AF4" w:rsidRP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6F46D4" w:rsidRPr="006F46D4">
        <w:rPr>
          <w:rFonts w:ascii="Arial" w:hAnsi="Arial" w:cs="Arial"/>
          <w:b/>
          <w:sz w:val="24"/>
        </w:rPr>
        <w:t>R4-2411263</w:t>
      </w:r>
    </w:p>
    <w:p w14:paraId="5B9CF4B1" w14:textId="287AFEA5" w:rsidR="00BD6168" w:rsidRDefault="003F59B1" w:rsidP="00E27B54">
      <w:pPr>
        <w:tabs>
          <w:tab w:val="left" w:pos="2160"/>
        </w:tabs>
        <w:rPr>
          <w:rFonts w:ascii="Arial" w:hAnsi="Arial" w:cs="Arial"/>
          <w:b/>
          <w:sz w:val="24"/>
        </w:rPr>
      </w:pPr>
      <w:r>
        <w:rPr>
          <w:rFonts w:ascii="Arial" w:hAnsi="Arial" w:cs="Arial"/>
          <w:b/>
          <w:sz w:val="24"/>
        </w:rPr>
        <w:t>Maastricht</w:t>
      </w:r>
      <w:r w:rsidR="0098250D" w:rsidRPr="0098250D">
        <w:rPr>
          <w:rFonts w:ascii="Arial" w:hAnsi="Arial" w:cs="Arial"/>
          <w:b/>
          <w:sz w:val="24"/>
        </w:rPr>
        <w:t xml:space="preserve">, </w:t>
      </w:r>
      <w:r>
        <w:rPr>
          <w:rFonts w:ascii="Arial" w:hAnsi="Arial" w:cs="Arial"/>
          <w:b/>
          <w:sz w:val="24"/>
        </w:rPr>
        <w:t>Netherlands</w:t>
      </w:r>
      <w:r w:rsidR="0098250D" w:rsidRPr="0098250D">
        <w:rPr>
          <w:rFonts w:ascii="Arial" w:hAnsi="Arial" w:cs="Arial"/>
          <w:b/>
          <w:sz w:val="24"/>
        </w:rPr>
        <w:t xml:space="preserve">, </w:t>
      </w:r>
      <w:r>
        <w:rPr>
          <w:rFonts w:ascii="Arial" w:hAnsi="Arial" w:cs="Arial"/>
          <w:b/>
          <w:sz w:val="24"/>
        </w:rPr>
        <w:t>19</w:t>
      </w:r>
      <w:r w:rsidR="0098250D" w:rsidRPr="0098250D">
        <w:rPr>
          <w:rFonts w:ascii="Arial" w:hAnsi="Arial" w:cs="Arial"/>
          <w:b/>
          <w:sz w:val="24"/>
        </w:rPr>
        <w:t>th</w:t>
      </w:r>
      <w:r>
        <w:rPr>
          <w:rFonts w:ascii="Arial" w:hAnsi="Arial" w:cs="Arial"/>
          <w:b/>
          <w:sz w:val="24"/>
        </w:rPr>
        <w:t xml:space="preserve"> </w:t>
      </w:r>
      <w:r w:rsidR="0098250D" w:rsidRPr="0098250D">
        <w:rPr>
          <w:rFonts w:ascii="Arial" w:hAnsi="Arial" w:cs="Arial"/>
          <w:b/>
          <w:sz w:val="24"/>
        </w:rPr>
        <w:t>– 2</w:t>
      </w:r>
      <w:r>
        <w:rPr>
          <w:rFonts w:ascii="Arial" w:hAnsi="Arial" w:cs="Arial"/>
          <w:b/>
          <w:sz w:val="24"/>
        </w:rPr>
        <w:t>3</w:t>
      </w:r>
      <w:r w:rsidR="0098250D" w:rsidRPr="0098250D">
        <w:rPr>
          <w:rFonts w:ascii="Arial" w:hAnsi="Arial" w:cs="Arial"/>
          <w:b/>
          <w:sz w:val="24"/>
        </w:rPr>
        <w:t xml:space="preserve">th </w:t>
      </w:r>
      <w:r>
        <w:rPr>
          <w:rFonts w:ascii="Arial" w:hAnsi="Arial" w:cs="Arial"/>
          <w:b/>
          <w:sz w:val="24"/>
        </w:rPr>
        <w:t>August</w:t>
      </w:r>
      <w:r w:rsidR="0098250D" w:rsidRPr="0098250D">
        <w:rPr>
          <w:rFonts w:ascii="Arial" w:hAnsi="Arial" w:cs="Arial"/>
          <w:b/>
          <w:sz w:val="24"/>
        </w:rPr>
        <w:t xml:space="preserve"> 2024</w:t>
      </w:r>
    </w:p>
    <w:p w14:paraId="1492F949" w14:textId="77777777" w:rsidR="00DF67C5" w:rsidRDefault="00DF67C5" w:rsidP="00E27B54">
      <w:pPr>
        <w:tabs>
          <w:tab w:val="left" w:pos="2160"/>
        </w:tabs>
        <w:rPr>
          <w:rFonts w:ascii="Arial" w:hAnsi="Arial" w:cs="Arial"/>
          <w:b/>
        </w:rPr>
      </w:pPr>
    </w:p>
    <w:p w14:paraId="6DDCE159" w14:textId="253B2C6B" w:rsidR="00D309CC" w:rsidRPr="006C351C" w:rsidRDefault="00D309CC" w:rsidP="00E27B54">
      <w:pPr>
        <w:pStyle w:val="CH"/>
        <w:rPr>
          <w:b w:val="0"/>
        </w:rPr>
      </w:pPr>
      <w:r w:rsidRPr="0008103A">
        <w:t>Agenda item:</w:t>
      </w:r>
      <w:r>
        <w:tab/>
      </w:r>
      <w:r w:rsidR="006F46D4">
        <w:t>7.19.2</w:t>
      </w:r>
    </w:p>
    <w:p w14:paraId="4DBE005A" w14:textId="1A90AD1D" w:rsidR="00D309CC" w:rsidRPr="006C351C" w:rsidRDefault="00D309CC" w:rsidP="00E27B54">
      <w:pPr>
        <w:pStyle w:val="CH"/>
        <w:rPr>
          <w:b w:val="0"/>
        </w:rPr>
      </w:pPr>
      <w:r w:rsidRPr="006C351C">
        <w:t>Source:</w:t>
      </w:r>
      <w:r w:rsidRPr="006C351C">
        <w:tab/>
      </w:r>
      <w:r w:rsidR="00881CD6" w:rsidRPr="00881CD6">
        <w:t>Apple</w:t>
      </w:r>
    </w:p>
    <w:p w14:paraId="0D2061A1" w14:textId="32710BBF" w:rsidR="00D309CC" w:rsidRPr="006C351C" w:rsidRDefault="00D309CC" w:rsidP="003F59B1">
      <w:pPr>
        <w:pStyle w:val="CH"/>
        <w:ind w:left="2260" w:hanging="2260"/>
      </w:pPr>
      <w:r w:rsidRPr="006C351C">
        <w:t>Title:</w:t>
      </w:r>
      <w:r w:rsidRPr="006C351C">
        <w:tab/>
      </w:r>
      <w:r w:rsidR="006F46D4" w:rsidRPr="006F46D4">
        <w:t>Initial considerations on the band plan for the combined L-band and extended L-band</w:t>
      </w:r>
    </w:p>
    <w:p w14:paraId="052B1E0C" w14:textId="0CD85B31" w:rsidR="00104BC6" w:rsidRPr="00D867DB" w:rsidRDefault="00104BC6" w:rsidP="00E27B54">
      <w:pPr>
        <w:pStyle w:val="CH"/>
      </w:pPr>
      <w:r w:rsidRPr="002A4457">
        <w:t>WI/SI:</w:t>
      </w:r>
      <w:r w:rsidRPr="002A4457">
        <w:tab/>
      </w:r>
      <w:r w:rsidR="006F46D4" w:rsidRPr="006F46D4">
        <w:t>NR_NTN_combinedLband</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9648699" w14:textId="008C8B01" w:rsidR="005C6D6D" w:rsidRDefault="00FF5898" w:rsidP="00FF5898">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there exist other satellite deployments</w:t>
      </w:r>
      <w:r w:rsidR="005C6D6D">
        <w:t xml:space="preserve">. </w:t>
      </w:r>
      <w:r w:rsidR="005C6D6D" w:rsidRPr="00C110E5">
        <w:t>To limit the overall workload in Rel-17, it was decided by RAN WG4 to focus on L- and S-bands with the common understanding that other potential NTN bands should follow the "normal" process of submitting a new spectrum WI.</w:t>
      </w:r>
    </w:p>
    <w:p w14:paraId="1671EA48" w14:textId="27A2B906" w:rsidR="005C6D6D" w:rsidRDefault="001260C4" w:rsidP="00E27B54">
      <w:r>
        <w:t>During Rel-18 several new NTN bands were standardised, such as NTN L-/S-band (n254) and the extended L-band (n253). And a</w:t>
      </w:r>
      <w:r w:rsidR="00234D6F">
        <w:t xml:space="preserve">fter the RAN#104 meeting a new </w:t>
      </w:r>
      <w:r>
        <w:t xml:space="preserve">Rel-19 </w:t>
      </w:r>
      <w:r w:rsidR="00234D6F">
        <w:t>WI was agreed</w:t>
      </w:r>
      <w:r w:rsidR="0028060A">
        <w:t xml:space="preserve"> </w:t>
      </w:r>
      <w:r w:rsidR="002D2630">
        <w:fldChar w:fldCharType="begin"/>
      </w:r>
      <w:r w:rsidR="002D2630">
        <w:instrText xml:space="preserve"> REF _Ref173831379 \r \h </w:instrText>
      </w:r>
      <w:r w:rsidR="002D2630">
        <w:fldChar w:fldCharType="separate"/>
      </w:r>
      <w:r w:rsidR="002D2630">
        <w:t>[3]</w:t>
      </w:r>
      <w:r w:rsidR="002D2630">
        <w:fldChar w:fldCharType="end"/>
      </w:r>
      <w:r w:rsidR="0028060A">
        <w:t xml:space="preserve">, </w:t>
      </w:r>
      <w:r>
        <w:t xml:space="preserve">which aims at adding support for </w:t>
      </w:r>
      <w:r w:rsidR="005200EF">
        <w:t xml:space="preserve">the </w:t>
      </w:r>
      <w:r>
        <w:t>so-called combined L-band in which the DL blocks of band n255 and n253 would be treated as one contiguous DL block</w:t>
      </w:r>
      <w:r w:rsidR="005C6D6D">
        <w:t xml:space="preserve">. </w:t>
      </w:r>
      <w:r>
        <w:t>However</w:t>
      </w:r>
      <w:r w:rsidR="0028060A">
        <w:t xml:space="preserve">, </w:t>
      </w:r>
      <w:r>
        <w:t>since the UL blocks are still not contiguous</w:t>
      </w:r>
      <w:r w:rsidR="005200EF">
        <w:t>,</w:t>
      </w:r>
      <w:r>
        <w:t xml:space="preserve"> </w:t>
      </w:r>
      <w:r w:rsidR="0028060A">
        <w:t xml:space="preserve">we present our preliminary </w:t>
      </w:r>
      <w:r>
        <w:t>considerations on the potential band plan</w:t>
      </w:r>
      <w:r w:rsidR="0028060A">
        <w:t>.</w:t>
      </w:r>
      <w:r w:rsidR="003A4243">
        <w:t xml:space="preserve"> </w:t>
      </w:r>
    </w:p>
    <w:p w14:paraId="6078594E" w14:textId="64A1ED02" w:rsidR="00DE6BE6" w:rsidRDefault="00FC371C" w:rsidP="00E65966">
      <w:pPr>
        <w:pStyle w:val="Heading1"/>
        <w:keepNext w:val="0"/>
        <w:keepLines w:val="0"/>
      </w:pPr>
      <w:r>
        <w:t>2</w:t>
      </w:r>
      <w:r>
        <w:tab/>
      </w:r>
      <w:r w:rsidR="005200EF">
        <w:t>Band plan for the combined L-band</w:t>
      </w:r>
    </w:p>
    <w:p w14:paraId="60E6A837" w14:textId="012C741C" w:rsidR="005200EF" w:rsidRDefault="00FB4C0B" w:rsidP="00FB4C0B">
      <w:r w:rsidRPr="004517C6">
        <w:t xml:space="preserve">For the sake of </w:t>
      </w:r>
      <w:r w:rsidR="006521CC">
        <w:t xml:space="preserve">further clarity, Table 2-1 below presents a summary of existing L-band (255), extended L-band (253) and so-called combined L-band (to be specified). As can be seen from the table, DL blocks of NTN bands 253 and 255 form a contiguous block of spectrum, which can be potentially treated as a single band. Indeed, from the network perspective it is more flexible and efficient to schedule resources over contiguous chunk of 41MHz instead of having two separate bands as 7 and 34MHz. However, while DL blocks of bands 253 and 255 are contiguous, the corresponding UL blocks </w:t>
      </w:r>
      <w:r w:rsidR="007A12F9">
        <w:t xml:space="preserve">have </w:t>
      </w:r>
      <w:r w:rsidR="007A12F9">
        <w:t xml:space="preserve">a </w:t>
      </w:r>
      <w:r w:rsidR="006612A2">
        <w:t xml:space="preserve">7.5 MHz </w:t>
      </w:r>
      <w:r w:rsidR="007A12F9">
        <w:t>gap between them</w:t>
      </w:r>
      <w:r w:rsidR="002B2DA1">
        <w:t>.</w:t>
      </w:r>
      <w:r w:rsidR="006521CC">
        <w:t xml:space="preserve"> </w:t>
      </w:r>
    </w:p>
    <w:p w14:paraId="425F2C33" w14:textId="78684BE1" w:rsidR="005200EF" w:rsidRPr="004D3578" w:rsidRDefault="005200EF" w:rsidP="005200EF">
      <w:pPr>
        <w:pStyle w:val="TH"/>
      </w:pPr>
      <w:r w:rsidRPr="004D3578">
        <w:t xml:space="preserve">Table </w:t>
      </w:r>
      <w:r>
        <w:t>2-</w:t>
      </w:r>
      <w:r w:rsidRPr="004D3578">
        <w:t xml:space="preserve">1: </w:t>
      </w:r>
      <w:r>
        <w:t>L-band, extended L-band and combined L-band blocks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559"/>
        <w:gridCol w:w="1701"/>
        <w:gridCol w:w="1843"/>
        <w:gridCol w:w="1843"/>
      </w:tblGrid>
      <w:tr w:rsidR="006521CC" w:rsidRPr="004D3578" w14:paraId="2D64C34F" w14:textId="6C82D272" w:rsidTr="006521CC">
        <w:trPr>
          <w:jc w:val="center"/>
        </w:trPr>
        <w:tc>
          <w:tcPr>
            <w:tcW w:w="1838" w:type="dxa"/>
            <w:shd w:val="clear" w:color="auto" w:fill="D9D9D9"/>
          </w:tcPr>
          <w:p w14:paraId="05603ACA" w14:textId="079FB8E5" w:rsidR="006521CC" w:rsidRDefault="006521CC" w:rsidP="00ED360E">
            <w:pPr>
              <w:pStyle w:val="TAH"/>
            </w:pPr>
            <w:r>
              <w:t>Acronym</w:t>
            </w:r>
          </w:p>
        </w:tc>
        <w:tc>
          <w:tcPr>
            <w:tcW w:w="1559" w:type="dxa"/>
            <w:shd w:val="clear" w:color="auto" w:fill="D9D9D9"/>
          </w:tcPr>
          <w:p w14:paraId="582F81B5" w14:textId="13739845" w:rsidR="006521CC" w:rsidRPr="004D3578" w:rsidRDefault="006521CC" w:rsidP="00ED360E">
            <w:pPr>
              <w:pStyle w:val="TAH"/>
            </w:pPr>
            <w:r>
              <w:t>NTN band</w:t>
            </w:r>
          </w:p>
        </w:tc>
        <w:tc>
          <w:tcPr>
            <w:tcW w:w="1701" w:type="dxa"/>
            <w:shd w:val="clear" w:color="auto" w:fill="D9D9D9"/>
          </w:tcPr>
          <w:p w14:paraId="318FED26" w14:textId="2B1ACF02" w:rsidR="006521CC" w:rsidRPr="004D3578" w:rsidRDefault="006521CC" w:rsidP="00ED360E">
            <w:pPr>
              <w:pStyle w:val="TAH"/>
            </w:pPr>
            <w:r>
              <w:t>DL block (MHz)</w:t>
            </w:r>
          </w:p>
        </w:tc>
        <w:tc>
          <w:tcPr>
            <w:tcW w:w="1843" w:type="dxa"/>
            <w:shd w:val="clear" w:color="auto" w:fill="D9D9D9"/>
          </w:tcPr>
          <w:p w14:paraId="79898FF6" w14:textId="1A730F9D" w:rsidR="006521CC" w:rsidRPr="004D3578" w:rsidRDefault="006521CC" w:rsidP="00ED360E">
            <w:pPr>
              <w:pStyle w:val="TAH"/>
            </w:pPr>
            <w:r>
              <w:t>UL block (MHz)</w:t>
            </w:r>
          </w:p>
        </w:tc>
        <w:tc>
          <w:tcPr>
            <w:tcW w:w="1843" w:type="dxa"/>
            <w:shd w:val="clear" w:color="auto" w:fill="D9D9D9"/>
          </w:tcPr>
          <w:p w14:paraId="71D04A2F" w14:textId="01C676D3" w:rsidR="006521CC" w:rsidRDefault="006521CC" w:rsidP="00ED360E">
            <w:pPr>
              <w:pStyle w:val="TAH"/>
            </w:pPr>
            <w:r>
              <w:t>Size (MHz)</w:t>
            </w:r>
          </w:p>
        </w:tc>
      </w:tr>
      <w:tr w:rsidR="006521CC" w:rsidRPr="004D3578" w14:paraId="3C310BFD" w14:textId="5EBAE722" w:rsidTr="006521CC">
        <w:trPr>
          <w:jc w:val="center"/>
        </w:trPr>
        <w:tc>
          <w:tcPr>
            <w:tcW w:w="1838" w:type="dxa"/>
          </w:tcPr>
          <w:p w14:paraId="6685EE3C" w14:textId="44ACAE5A" w:rsidR="006521CC" w:rsidRDefault="006521CC" w:rsidP="006521CC">
            <w:pPr>
              <w:pStyle w:val="TAL"/>
              <w:jc w:val="center"/>
            </w:pPr>
            <w:r>
              <w:t>Extended L-band</w:t>
            </w:r>
          </w:p>
        </w:tc>
        <w:tc>
          <w:tcPr>
            <w:tcW w:w="1559" w:type="dxa"/>
          </w:tcPr>
          <w:p w14:paraId="0DA579C1" w14:textId="57BC1BDE" w:rsidR="006521CC" w:rsidRPr="004D3578" w:rsidRDefault="006521CC" w:rsidP="006521CC">
            <w:pPr>
              <w:pStyle w:val="TAL"/>
              <w:jc w:val="center"/>
            </w:pPr>
            <w:r>
              <w:t>253</w:t>
            </w:r>
          </w:p>
        </w:tc>
        <w:tc>
          <w:tcPr>
            <w:tcW w:w="1701" w:type="dxa"/>
          </w:tcPr>
          <w:p w14:paraId="203CA29A" w14:textId="5454795A" w:rsidR="006521CC" w:rsidRPr="004D3578" w:rsidRDefault="006521CC" w:rsidP="006521CC">
            <w:pPr>
              <w:pStyle w:val="TAC"/>
            </w:pPr>
            <w:r w:rsidRPr="006521CC">
              <w:t>1518-1525</w:t>
            </w:r>
          </w:p>
        </w:tc>
        <w:tc>
          <w:tcPr>
            <w:tcW w:w="1843" w:type="dxa"/>
          </w:tcPr>
          <w:p w14:paraId="5136BE58" w14:textId="3ADFFCEE" w:rsidR="006521CC" w:rsidRPr="004D3578" w:rsidRDefault="006521CC" w:rsidP="006521CC">
            <w:pPr>
              <w:pStyle w:val="TAR"/>
              <w:jc w:val="center"/>
            </w:pPr>
            <w:r w:rsidRPr="006521CC">
              <w:t>1668-1675</w:t>
            </w:r>
          </w:p>
        </w:tc>
        <w:tc>
          <w:tcPr>
            <w:tcW w:w="1843" w:type="dxa"/>
          </w:tcPr>
          <w:p w14:paraId="4341D925" w14:textId="6C2200C2" w:rsidR="006521CC" w:rsidRPr="006521CC" w:rsidRDefault="006521CC" w:rsidP="006521CC">
            <w:pPr>
              <w:pStyle w:val="TAR"/>
              <w:jc w:val="center"/>
            </w:pPr>
            <w:r>
              <w:t>7</w:t>
            </w:r>
          </w:p>
        </w:tc>
      </w:tr>
      <w:tr w:rsidR="006521CC" w:rsidRPr="004D3578" w14:paraId="2DB92B25" w14:textId="50343975" w:rsidTr="006521CC">
        <w:trPr>
          <w:jc w:val="center"/>
        </w:trPr>
        <w:tc>
          <w:tcPr>
            <w:tcW w:w="1838" w:type="dxa"/>
          </w:tcPr>
          <w:p w14:paraId="25546FED" w14:textId="3CF874DD" w:rsidR="006521CC" w:rsidRDefault="006521CC" w:rsidP="006521CC">
            <w:pPr>
              <w:pStyle w:val="TAL"/>
              <w:jc w:val="center"/>
            </w:pPr>
            <w:r>
              <w:t>L-band</w:t>
            </w:r>
          </w:p>
        </w:tc>
        <w:tc>
          <w:tcPr>
            <w:tcW w:w="1559" w:type="dxa"/>
          </w:tcPr>
          <w:p w14:paraId="46540FAC" w14:textId="3B1164CA" w:rsidR="006521CC" w:rsidRDefault="006521CC" w:rsidP="006521CC">
            <w:pPr>
              <w:pStyle w:val="TAL"/>
              <w:jc w:val="center"/>
            </w:pPr>
            <w:r>
              <w:t>255</w:t>
            </w:r>
          </w:p>
        </w:tc>
        <w:tc>
          <w:tcPr>
            <w:tcW w:w="1701" w:type="dxa"/>
          </w:tcPr>
          <w:p w14:paraId="21EA04DD" w14:textId="6A85D246" w:rsidR="006521CC" w:rsidRPr="006521CC" w:rsidRDefault="006521CC" w:rsidP="006521CC">
            <w:pPr>
              <w:pStyle w:val="TAC"/>
            </w:pPr>
            <w:r w:rsidRPr="006521CC">
              <w:t>1525-1559</w:t>
            </w:r>
          </w:p>
        </w:tc>
        <w:tc>
          <w:tcPr>
            <w:tcW w:w="1843" w:type="dxa"/>
          </w:tcPr>
          <w:p w14:paraId="29C961C9" w14:textId="53C8F29A" w:rsidR="006521CC" w:rsidRPr="004D3578" w:rsidRDefault="006521CC" w:rsidP="006521CC">
            <w:pPr>
              <w:pStyle w:val="TAR"/>
              <w:jc w:val="center"/>
            </w:pPr>
            <w:r w:rsidRPr="006521CC">
              <w:t>1626.5-1660.5</w:t>
            </w:r>
          </w:p>
        </w:tc>
        <w:tc>
          <w:tcPr>
            <w:tcW w:w="1843" w:type="dxa"/>
          </w:tcPr>
          <w:p w14:paraId="7E8D0F3F" w14:textId="78DD42F4" w:rsidR="006521CC" w:rsidRPr="006521CC" w:rsidRDefault="006521CC" w:rsidP="006521CC">
            <w:pPr>
              <w:pStyle w:val="TAR"/>
              <w:jc w:val="center"/>
            </w:pPr>
            <w:r>
              <w:t>34</w:t>
            </w:r>
          </w:p>
        </w:tc>
      </w:tr>
      <w:tr w:rsidR="006521CC" w:rsidRPr="004D3578" w14:paraId="3A3E6A44" w14:textId="048EEA9D" w:rsidTr="006521CC">
        <w:trPr>
          <w:jc w:val="center"/>
        </w:trPr>
        <w:tc>
          <w:tcPr>
            <w:tcW w:w="1838" w:type="dxa"/>
          </w:tcPr>
          <w:p w14:paraId="20903E65" w14:textId="6A1C762B" w:rsidR="006521CC" w:rsidRDefault="006521CC" w:rsidP="006521CC">
            <w:pPr>
              <w:pStyle w:val="TAL"/>
              <w:jc w:val="center"/>
            </w:pPr>
            <w:r>
              <w:t>Combined L-band</w:t>
            </w:r>
          </w:p>
        </w:tc>
        <w:tc>
          <w:tcPr>
            <w:tcW w:w="1559" w:type="dxa"/>
          </w:tcPr>
          <w:p w14:paraId="58B67D5C" w14:textId="5C555D51" w:rsidR="006521CC" w:rsidRDefault="006521CC" w:rsidP="006521CC">
            <w:pPr>
              <w:pStyle w:val="TAL"/>
              <w:jc w:val="center"/>
            </w:pPr>
            <w:r>
              <w:t>TBD</w:t>
            </w:r>
          </w:p>
        </w:tc>
        <w:tc>
          <w:tcPr>
            <w:tcW w:w="1701" w:type="dxa"/>
          </w:tcPr>
          <w:p w14:paraId="6BF41600" w14:textId="3B3E98A2" w:rsidR="006521CC" w:rsidRPr="006521CC" w:rsidRDefault="006521CC" w:rsidP="006521CC">
            <w:pPr>
              <w:pStyle w:val="TAC"/>
            </w:pPr>
            <w:r w:rsidRPr="006521CC">
              <w:t>1518-1559</w:t>
            </w:r>
          </w:p>
        </w:tc>
        <w:tc>
          <w:tcPr>
            <w:tcW w:w="1843" w:type="dxa"/>
          </w:tcPr>
          <w:p w14:paraId="248990D1" w14:textId="77777777" w:rsidR="006521CC" w:rsidRDefault="006521CC" w:rsidP="006521CC">
            <w:pPr>
              <w:pStyle w:val="TAR"/>
              <w:jc w:val="center"/>
            </w:pPr>
            <w:r>
              <w:t>1626.5-1660.5</w:t>
            </w:r>
          </w:p>
          <w:p w14:paraId="0DFCE734" w14:textId="7669C9F9" w:rsidR="007A12F9" w:rsidRPr="006521CC" w:rsidRDefault="007A12F9" w:rsidP="007A12F9">
            <w:pPr>
              <w:pStyle w:val="TAR"/>
              <w:jc w:val="center"/>
            </w:pPr>
            <w:r>
              <w:t>1668-1675</w:t>
            </w:r>
          </w:p>
        </w:tc>
        <w:tc>
          <w:tcPr>
            <w:tcW w:w="1843" w:type="dxa"/>
          </w:tcPr>
          <w:p w14:paraId="26E43851" w14:textId="77777777" w:rsidR="006521CC" w:rsidRDefault="006521CC" w:rsidP="006521CC">
            <w:pPr>
              <w:pStyle w:val="TAR"/>
              <w:jc w:val="center"/>
            </w:pPr>
            <w:r>
              <w:t>41 (DL)</w:t>
            </w:r>
          </w:p>
          <w:p w14:paraId="79CB2CEC" w14:textId="056C212C" w:rsidR="006521CC" w:rsidRDefault="006521CC" w:rsidP="006521CC">
            <w:pPr>
              <w:pStyle w:val="TAR"/>
              <w:jc w:val="center"/>
            </w:pPr>
            <w:r>
              <w:t>7 and 34 (UL)</w:t>
            </w:r>
          </w:p>
        </w:tc>
      </w:tr>
    </w:tbl>
    <w:p w14:paraId="210D5E71" w14:textId="77777777" w:rsidR="005200EF" w:rsidRDefault="005200EF" w:rsidP="00FB4C0B"/>
    <w:p w14:paraId="507961D5" w14:textId="0A8F7D59" w:rsidR="005200EF" w:rsidRDefault="00A05673" w:rsidP="00FB4C0B">
      <w:r>
        <w:t>According to the table of frequency allocations, the gap between two UL blocks, i.e. 1660.5-1668MHz, is occupied by various services, amongst which the most critical and sensitive one is passive radio astronomy. ITU-R documents RA.517 and RA.516 provide general guidelines and recommendations on how to minimise harmful interference to the radio astronomy stations in particular stating "</w:t>
      </w:r>
      <w:r w:rsidRPr="00A05673">
        <w:rPr>
          <w:i/>
          <w:iCs/>
        </w:rPr>
        <w:t>that in order to reduce interference detrimental to the RAS, all practical, technical means, for example, the use of filters in transmitters to confine emissions to the allocated band, and in radio astronomy receivers to avoid sensitivity to signals outside the allocated band, should be adopted to the maximum practicable extent</w:t>
      </w:r>
      <w:r>
        <w:t>". One of the ways to ensure that emissions caused by UEs are not causing harmful interference to the neighbour blocks is to define a band with clear boundaries. From the 3GPP specification perspective it will impose the corresponding out-of-band emission requirements on the UE side</w:t>
      </w:r>
      <w:r w:rsidR="006612A2">
        <w:t>, and corresponding UE front end architectures can be designed to comply with these requirements</w:t>
      </w:r>
      <w:r w:rsidR="00BE0A64">
        <w:t xml:space="preserve">. </w:t>
      </w:r>
      <w:r w:rsidR="002B2DA1">
        <w:t>It should be also noted that th</w:t>
      </w:r>
      <w:r w:rsidR="002B2DA1" w:rsidRPr="002B2DA1">
        <w:t xml:space="preserve"> 3GPP specifications do not have any </w:t>
      </w:r>
      <w:r w:rsidR="002B2DA1" w:rsidRPr="002B2DA1">
        <w:lastRenderedPageBreak/>
        <w:t xml:space="preserve">precedent of specifying non-contiguous spectrum as a single band.  </w:t>
      </w:r>
      <w:r w:rsidR="002B2DA1">
        <w:t>Thus</w:t>
      </w:r>
      <w:r w:rsidR="002B2DA1" w:rsidRPr="002B2DA1">
        <w:t xml:space="preserve">, it is in our view </w:t>
      </w:r>
      <w:r w:rsidR="002B2DA1">
        <w:t>that is</w:t>
      </w:r>
      <w:r w:rsidR="002B2DA1" w:rsidRPr="002B2DA1">
        <w:t xml:space="preserve"> impossible</w:t>
      </w:r>
      <w:r w:rsidR="002B2DA1">
        <w:t xml:space="preserve"> </w:t>
      </w:r>
      <w:r w:rsidR="002B2DA1" w:rsidRPr="002B2DA1">
        <w:t>to define a new band as FDD band with DL and non-contiguous UL blocks.</w:t>
      </w:r>
    </w:p>
    <w:p w14:paraId="23C8C2A4" w14:textId="10FFBE1B" w:rsidR="00E001D7" w:rsidRDefault="005F0FE2" w:rsidP="00FB4C0B">
      <w:r>
        <w:t>T</w:t>
      </w:r>
      <w:r w:rsidR="00E001D7">
        <w:t xml:space="preserve">he potential band plan for the combined L-band may look like the one presented in Table 2-2 below. There will be two NTN bands sharing the same DL contiguous spectrum block but having different UL blocks matching existing UL blocks from NTN bands 253 and 255. </w:t>
      </w:r>
      <w:r w:rsidR="00A10EDF">
        <w:t xml:space="preserve">It is also worth noting that </w:t>
      </w:r>
      <w:r w:rsidR="00A10EDF" w:rsidRPr="00A10EDF">
        <w:t>variable duplex distance support for the new bands xx1 and xx2 might be needed in order to allow scheduling flexibility to utilize the full range of RBs in the DL and UL blocks of each band.</w:t>
      </w:r>
    </w:p>
    <w:p w14:paraId="7B106CEE" w14:textId="47EDAA32" w:rsidR="00E001D7" w:rsidRPr="004D3578" w:rsidRDefault="00E001D7" w:rsidP="00E001D7">
      <w:pPr>
        <w:pStyle w:val="TH"/>
      </w:pPr>
      <w:r w:rsidRPr="004D3578">
        <w:t xml:space="preserve">Table </w:t>
      </w:r>
      <w:r>
        <w:t>2-2</w:t>
      </w:r>
      <w:r w:rsidRPr="004D3578">
        <w:t xml:space="preserve">: </w:t>
      </w:r>
      <w:r>
        <w:t xml:space="preserve">Exemplary band plan for the combined L-band </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559"/>
        <w:gridCol w:w="1701"/>
        <w:gridCol w:w="1843"/>
        <w:gridCol w:w="1843"/>
      </w:tblGrid>
      <w:tr w:rsidR="00E001D7" w:rsidRPr="004D3578" w14:paraId="7F8E4A60" w14:textId="77777777" w:rsidTr="00ED360E">
        <w:trPr>
          <w:jc w:val="center"/>
        </w:trPr>
        <w:tc>
          <w:tcPr>
            <w:tcW w:w="1838" w:type="dxa"/>
            <w:shd w:val="clear" w:color="auto" w:fill="D9D9D9"/>
          </w:tcPr>
          <w:p w14:paraId="402FD774" w14:textId="77777777" w:rsidR="00E001D7" w:rsidRDefault="00E001D7" w:rsidP="00ED360E">
            <w:pPr>
              <w:pStyle w:val="TAH"/>
            </w:pPr>
            <w:r>
              <w:t>Acronym</w:t>
            </w:r>
          </w:p>
        </w:tc>
        <w:tc>
          <w:tcPr>
            <w:tcW w:w="1559" w:type="dxa"/>
            <w:shd w:val="clear" w:color="auto" w:fill="D9D9D9"/>
          </w:tcPr>
          <w:p w14:paraId="066953B0" w14:textId="77777777" w:rsidR="00E001D7" w:rsidRPr="004D3578" w:rsidRDefault="00E001D7" w:rsidP="00ED360E">
            <w:pPr>
              <w:pStyle w:val="TAH"/>
            </w:pPr>
            <w:r>
              <w:t>NTN band</w:t>
            </w:r>
          </w:p>
        </w:tc>
        <w:tc>
          <w:tcPr>
            <w:tcW w:w="1701" w:type="dxa"/>
            <w:shd w:val="clear" w:color="auto" w:fill="D9D9D9"/>
          </w:tcPr>
          <w:p w14:paraId="11BC328D" w14:textId="77777777" w:rsidR="00E001D7" w:rsidRPr="004D3578" w:rsidRDefault="00E001D7" w:rsidP="00ED360E">
            <w:pPr>
              <w:pStyle w:val="TAH"/>
            </w:pPr>
            <w:r>
              <w:t>DL block (MHz)</w:t>
            </w:r>
          </w:p>
        </w:tc>
        <w:tc>
          <w:tcPr>
            <w:tcW w:w="1843" w:type="dxa"/>
            <w:shd w:val="clear" w:color="auto" w:fill="D9D9D9"/>
          </w:tcPr>
          <w:p w14:paraId="7BEBF3C1" w14:textId="77777777" w:rsidR="00E001D7" w:rsidRPr="004D3578" w:rsidRDefault="00E001D7" w:rsidP="00ED360E">
            <w:pPr>
              <w:pStyle w:val="TAH"/>
            </w:pPr>
            <w:r>
              <w:t>UL block (MHz)</w:t>
            </w:r>
          </w:p>
        </w:tc>
        <w:tc>
          <w:tcPr>
            <w:tcW w:w="1843" w:type="dxa"/>
            <w:shd w:val="clear" w:color="auto" w:fill="D9D9D9"/>
          </w:tcPr>
          <w:p w14:paraId="25F33D95" w14:textId="77777777" w:rsidR="00E001D7" w:rsidRDefault="00E001D7" w:rsidP="00ED360E">
            <w:pPr>
              <w:pStyle w:val="TAH"/>
            </w:pPr>
            <w:r>
              <w:t>Size (MHz)</w:t>
            </w:r>
          </w:p>
        </w:tc>
      </w:tr>
      <w:tr w:rsidR="00E001D7" w:rsidRPr="004D3578" w14:paraId="3AC82378" w14:textId="77777777" w:rsidTr="00ED360E">
        <w:trPr>
          <w:jc w:val="center"/>
        </w:trPr>
        <w:tc>
          <w:tcPr>
            <w:tcW w:w="1838" w:type="dxa"/>
            <w:vMerge w:val="restart"/>
          </w:tcPr>
          <w:p w14:paraId="7CDD9A56" w14:textId="77777777" w:rsidR="00E001D7" w:rsidRDefault="00E001D7" w:rsidP="00ED360E">
            <w:pPr>
              <w:pStyle w:val="TAL"/>
              <w:jc w:val="center"/>
            </w:pPr>
            <w:r>
              <w:t>Combined L-band</w:t>
            </w:r>
          </w:p>
        </w:tc>
        <w:tc>
          <w:tcPr>
            <w:tcW w:w="1559" w:type="dxa"/>
          </w:tcPr>
          <w:p w14:paraId="5C76C602" w14:textId="6FDC9187" w:rsidR="00E001D7" w:rsidRDefault="00E001D7" w:rsidP="00ED360E">
            <w:pPr>
              <w:pStyle w:val="TAL"/>
              <w:jc w:val="center"/>
            </w:pPr>
            <w:r>
              <w:t>xx1</w:t>
            </w:r>
          </w:p>
        </w:tc>
        <w:tc>
          <w:tcPr>
            <w:tcW w:w="1701" w:type="dxa"/>
          </w:tcPr>
          <w:p w14:paraId="539722CD" w14:textId="77777777" w:rsidR="00E001D7" w:rsidRPr="006521CC" w:rsidRDefault="00E001D7" w:rsidP="00ED360E">
            <w:pPr>
              <w:pStyle w:val="TAC"/>
            </w:pPr>
            <w:r w:rsidRPr="006521CC">
              <w:t>1518-1559</w:t>
            </w:r>
          </w:p>
        </w:tc>
        <w:tc>
          <w:tcPr>
            <w:tcW w:w="1843" w:type="dxa"/>
          </w:tcPr>
          <w:p w14:paraId="071456F4" w14:textId="7F0FD6DD" w:rsidR="00E001D7" w:rsidRPr="006521CC" w:rsidRDefault="00E001D7" w:rsidP="00E001D7">
            <w:pPr>
              <w:pStyle w:val="TAR"/>
              <w:jc w:val="center"/>
            </w:pPr>
            <w:r>
              <w:t>1626.5-1660.5</w:t>
            </w:r>
          </w:p>
        </w:tc>
        <w:tc>
          <w:tcPr>
            <w:tcW w:w="1843" w:type="dxa"/>
          </w:tcPr>
          <w:p w14:paraId="05F24831" w14:textId="72C8DD8A" w:rsidR="00E001D7" w:rsidRDefault="00E001D7" w:rsidP="00E001D7">
            <w:pPr>
              <w:pStyle w:val="TAR"/>
              <w:jc w:val="center"/>
            </w:pPr>
            <w:r>
              <w:t>41 (DL) / 34 (UL)</w:t>
            </w:r>
          </w:p>
        </w:tc>
      </w:tr>
      <w:tr w:rsidR="00E001D7" w:rsidRPr="004D3578" w14:paraId="757DD852" w14:textId="77777777" w:rsidTr="00ED360E">
        <w:trPr>
          <w:jc w:val="center"/>
        </w:trPr>
        <w:tc>
          <w:tcPr>
            <w:tcW w:w="1838" w:type="dxa"/>
            <w:vMerge/>
          </w:tcPr>
          <w:p w14:paraId="16597E20" w14:textId="77777777" w:rsidR="00E001D7" w:rsidRDefault="00E001D7" w:rsidP="00ED360E">
            <w:pPr>
              <w:pStyle w:val="TAL"/>
              <w:jc w:val="center"/>
            </w:pPr>
          </w:p>
        </w:tc>
        <w:tc>
          <w:tcPr>
            <w:tcW w:w="1559" w:type="dxa"/>
          </w:tcPr>
          <w:p w14:paraId="02484BA0" w14:textId="5CEAEBEB" w:rsidR="00E001D7" w:rsidRDefault="00E001D7" w:rsidP="00ED360E">
            <w:pPr>
              <w:pStyle w:val="TAL"/>
              <w:jc w:val="center"/>
            </w:pPr>
            <w:r>
              <w:t>xx2</w:t>
            </w:r>
          </w:p>
        </w:tc>
        <w:tc>
          <w:tcPr>
            <w:tcW w:w="1701" w:type="dxa"/>
          </w:tcPr>
          <w:p w14:paraId="2A89DCDE" w14:textId="7ED73D72" w:rsidR="00E001D7" w:rsidRPr="006521CC" w:rsidRDefault="00E001D7" w:rsidP="00ED360E">
            <w:pPr>
              <w:pStyle w:val="TAC"/>
            </w:pPr>
            <w:r w:rsidRPr="006521CC">
              <w:t>1518-1559</w:t>
            </w:r>
          </w:p>
        </w:tc>
        <w:tc>
          <w:tcPr>
            <w:tcW w:w="1843" w:type="dxa"/>
          </w:tcPr>
          <w:p w14:paraId="05EAFCC8" w14:textId="334C00E5" w:rsidR="00E001D7" w:rsidRDefault="00E001D7" w:rsidP="00ED360E">
            <w:pPr>
              <w:pStyle w:val="TAR"/>
              <w:jc w:val="center"/>
            </w:pPr>
            <w:r>
              <w:t>1668-1675</w:t>
            </w:r>
          </w:p>
        </w:tc>
        <w:tc>
          <w:tcPr>
            <w:tcW w:w="1843" w:type="dxa"/>
          </w:tcPr>
          <w:p w14:paraId="22F03DC1" w14:textId="5918CD92" w:rsidR="00E001D7" w:rsidRDefault="00E001D7" w:rsidP="00E001D7">
            <w:pPr>
              <w:pStyle w:val="TAR"/>
              <w:jc w:val="center"/>
            </w:pPr>
            <w:r>
              <w:t>41 (DL) / 7 (UL)</w:t>
            </w:r>
          </w:p>
        </w:tc>
      </w:tr>
    </w:tbl>
    <w:p w14:paraId="2B0577C1" w14:textId="77777777" w:rsidR="00E001D7" w:rsidRDefault="00E001D7" w:rsidP="00E001D7"/>
    <w:p w14:paraId="07D6B551" w14:textId="77777777" w:rsidR="00E001D7" w:rsidRDefault="00E001D7" w:rsidP="00FB4C0B"/>
    <w:p w14:paraId="08BFAD8F" w14:textId="155A4845" w:rsidR="00F35A29" w:rsidRDefault="00F35A29" w:rsidP="00F35A29">
      <w:pPr>
        <w:pStyle w:val="Proposal"/>
      </w:pPr>
      <w:bookmarkStart w:id="1" w:name="_Toc174033427"/>
      <w:bookmarkStart w:id="2" w:name="_Toc174033531"/>
      <w:r>
        <w:t>Proposal:</w:t>
      </w:r>
      <w:r>
        <w:tab/>
        <w:t xml:space="preserve">To support the combined L-band, introduce two NTN bands with the common DL block (at </w:t>
      </w:r>
      <w:r w:rsidRPr="00F35A29">
        <w:t>1518-1559</w:t>
      </w:r>
      <w:r>
        <w:t>) and two UL blocks (at 1626.5-1660.5 and 1668-1675).</w:t>
      </w:r>
      <w:bookmarkEnd w:id="1"/>
      <w:bookmarkEnd w:id="2"/>
    </w:p>
    <w:p w14:paraId="0432A51C" w14:textId="77777777" w:rsidR="005200EF" w:rsidRDefault="005200EF" w:rsidP="00FB4C0B"/>
    <w:p w14:paraId="34C99636" w14:textId="7917B134" w:rsidR="008E7986" w:rsidRDefault="008E7986" w:rsidP="00E27B54">
      <w:pPr>
        <w:pStyle w:val="Heading1"/>
        <w:keepNext w:val="0"/>
        <w:keepLines w:val="0"/>
      </w:pPr>
      <w:r>
        <w:t>3</w:t>
      </w:r>
      <w:r>
        <w:tab/>
        <w:t>Conclusions</w:t>
      </w:r>
    </w:p>
    <w:p w14:paraId="0AC877D2" w14:textId="64E93E5B" w:rsidR="002D2630" w:rsidRDefault="00A74400" w:rsidP="00EA4155">
      <w:pPr>
        <w:jc w:val="both"/>
      </w:pPr>
      <w:r>
        <w:t>In this discussion paper we have presented our initial view on the band plan for the combined L-band. While DL blocks are contiguous forming a single chunk of spectrum of 41MHz, the UL blocks have a gap between them making it impossible to define it as a single FDD band, especially considering presence of the radio astronomy services in the gap. Thus, our view is that we can define two NTN bands sharing the common DL part but having different UL allocations.</w:t>
      </w:r>
    </w:p>
    <w:p w14:paraId="69C08435" w14:textId="77777777" w:rsidR="00F35A29" w:rsidRDefault="00F35A29" w:rsidP="00F35A29"/>
    <w:p w14:paraId="6474AA0E" w14:textId="77777777" w:rsidR="00F35A29" w:rsidRDefault="00F35A29">
      <w:pPr>
        <w:pStyle w:val="TOC1"/>
        <w:rPr>
          <w:rFonts w:asciiTheme="minorHAnsi" w:eastAsiaTheme="minorEastAsia" w:hAnsiTheme="minorHAnsi" w:cstheme="minorBidi"/>
          <w:b w:val="0"/>
          <w:bCs w:val="0"/>
          <w:noProof/>
          <w:kern w:val="2"/>
          <w:sz w:val="24"/>
          <w:szCs w:val="24"/>
          <w:lang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Pr>
          <w:noProof/>
        </w:rPr>
        <w:t>Proposal:</w:t>
      </w:r>
      <w:r>
        <w:rPr>
          <w:rFonts w:asciiTheme="minorHAnsi" w:eastAsiaTheme="minorEastAsia" w:hAnsiTheme="minorHAnsi" w:cstheme="minorBidi"/>
          <w:b w:val="0"/>
          <w:bCs w:val="0"/>
          <w:noProof/>
          <w:kern w:val="2"/>
          <w:sz w:val="24"/>
          <w:szCs w:val="24"/>
          <w:lang w:eastAsia="ko-KR"/>
          <w14:ligatures w14:val="standardContextual"/>
        </w:rPr>
        <w:tab/>
      </w:r>
      <w:r>
        <w:rPr>
          <w:noProof/>
        </w:rPr>
        <w:t>To support the combined L-band, introduce two NTN bands with the common DL block (at 1518-1559) and two UL blocks (at 1626.5-1660.5 and 1668-1675).</w:t>
      </w:r>
    </w:p>
    <w:p w14:paraId="26AF9B76" w14:textId="6AACD212" w:rsidR="00F35A29" w:rsidRDefault="00F35A29" w:rsidP="00F35A29">
      <w:pPr>
        <w:pStyle w:val="TOC1"/>
        <w:rPr>
          <w:noProof/>
        </w:rPr>
      </w:pPr>
      <w:r>
        <w:rPr>
          <w:b w:val="0"/>
          <w:bCs w:val="0"/>
        </w:rPr>
        <w:fldChar w:fldCharType="end"/>
      </w:r>
    </w:p>
    <w:p w14:paraId="6D0DED47" w14:textId="449F19DA" w:rsidR="002D16A6" w:rsidRDefault="00B12ADA">
      <w:pPr>
        <w:pStyle w:val="TOC1"/>
        <w:rPr>
          <w:rFonts w:asciiTheme="minorHAnsi" w:eastAsiaTheme="minorEastAsia" w:hAnsiTheme="minorHAnsi" w:cstheme="minorBidi"/>
          <w:b w:val="0"/>
          <w:bCs w:val="0"/>
          <w:noProof/>
          <w:kern w:val="2"/>
          <w:sz w:val="24"/>
          <w:szCs w:val="24"/>
          <w:lang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p>
    <w:p w14:paraId="0A9AC9A5" w14:textId="7F1A9031"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3" w:name="_Ref13820109"/>
      <w:r w:rsidRPr="00804854">
        <w:t>RP-193234</w:t>
      </w:r>
      <w:r>
        <w:t>, "</w:t>
      </w:r>
      <w:r w:rsidRPr="00804854">
        <w:t>Solutions for NR to support non-terrestrial networks (NTN)</w:t>
      </w:r>
      <w:r>
        <w:t>", Thales</w:t>
      </w:r>
      <w:bookmarkEnd w:id="3"/>
    </w:p>
    <w:p w14:paraId="6E7B37CC" w14:textId="77777777" w:rsidR="00FF5898" w:rsidRDefault="00FF5898" w:rsidP="00FF5898">
      <w:pPr>
        <w:pStyle w:val="EX"/>
        <w:numPr>
          <w:ilvl w:val="0"/>
          <w:numId w:val="5"/>
        </w:numPr>
      </w:pPr>
      <w:bookmarkStart w:id="4" w:name="_Ref126142327"/>
      <w:r w:rsidRPr="00F55FAD">
        <w:t>RP-223431</w:t>
      </w:r>
      <w:r>
        <w:t>, "</w:t>
      </w:r>
      <w:r w:rsidRPr="00F55FAD">
        <w:t>New WID on Introduction of the satellite L-/S-band</w:t>
      </w:r>
      <w:r>
        <w:t>", Globalstar, Apple</w:t>
      </w:r>
      <w:bookmarkEnd w:id="4"/>
    </w:p>
    <w:p w14:paraId="06BB2577" w14:textId="2F6C18C7" w:rsidR="008D2E9F" w:rsidRPr="0041473E" w:rsidRDefault="0041473E" w:rsidP="00FF5898">
      <w:pPr>
        <w:pStyle w:val="EX"/>
        <w:numPr>
          <w:ilvl w:val="0"/>
          <w:numId w:val="5"/>
        </w:numPr>
      </w:pPr>
      <w:r w:rsidRPr="0041473E">
        <w:t>RP-241689</w:t>
      </w:r>
      <w:r w:rsidRPr="0041473E">
        <w:t>, "</w:t>
      </w:r>
      <w:r w:rsidRPr="0041473E">
        <w:t>Introduction of new NR NTN bands to support the Extended L-band (UL 1668-1675MHz, DL 1518-1525MHz) and the combined MSS L-band and Extended L-band ranges (DL 1518-1559 MHz, UL 1626.5-1660.5 MHz and 1668-1675 MHz)</w:t>
      </w:r>
      <w:r w:rsidRPr="0041473E">
        <w:t>"</w:t>
      </w:r>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CBFA5" w14:textId="77777777" w:rsidR="00342DB7" w:rsidRDefault="00342DB7">
      <w:r>
        <w:separator/>
      </w:r>
    </w:p>
  </w:endnote>
  <w:endnote w:type="continuationSeparator" w:id="0">
    <w:p w14:paraId="0F8C5C3B" w14:textId="77777777" w:rsidR="00342DB7" w:rsidRDefault="00342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A98BC" w14:textId="77777777" w:rsidR="00342DB7" w:rsidRDefault="00342DB7">
      <w:r>
        <w:separator/>
      </w:r>
    </w:p>
  </w:footnote>
  <w:footnote w:type="continuationSeparator" w:id="0">
    <w:p w14:paraId="2E51B032" w14:textId="77777777" w:rsidR="00342DB7" w:rsidRDefault="00342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71C"/>
    <w:rsid w:val="00033397"/>
    <w:rsid w:val="00033F3B"/>
    <w:rsid w:val="00040095"/>
    <w:rsid w:val="000462FF"/>
    <w:rsid w:val="00050D5E"/>
    <w:rsid w:val="00051834"/>
    <w:rsid w:val="000518D2"/>
    <w:rsid w:val="00052A65"/>
    <w:rsid w:val="00052D38"/>
    <w:rsid w:val="00054A22"/>
    <w:rsid w:val="00062023"/>
    <w:rsid w:val="000621AE"/>
    <w:rsid w:val="000629F8"/>
    <w:rsid w:val="00062B99"/>
    <w:rsid w:val="000655A6"/>
    <w:rsid w:val="00070D52"/>
    <w:rsid w:val="0007444D"/>
    <w:rsid w:val="0007793C"/>
    <w:rsid w:val="00080512"/>
    <w:rsid w:val="0008490B"/>
    <w:rsid w:val="00084DB8"/>
    <w:rsid w:val="000900F3"/>
    <w:rsid w:val="000917BE"/>
    <w:rsid w:val="00093952"/>
    <w:rsid w:val="00094907"/>
    <w:rsid w:val="00096C65"/>
    <w:rsid w:val="00097A46"/>
    <w:rsid w:val="000A2DDD"/>
    <w:rsid w:val="000A365D"/>
    <w:rsid w:val="000A36E3"/>
    <w:rsid w:val="000A44B6"/>
    <w:rsid w:val="000A530C"/>
    <w:rsid w:val="000A68F3"/>
    <w:rsid w:val="000B0001"/>
    <w:rsid w:val="000B3699"/>
    <w:rsid w:val="000B5B22"/>
    <w:rsid w:val="000B6FC9"/>
    <w:rsid w:val="000C023C"/>
    <w:rsid w:val="000C2808"/>
    <w:rsid w:val="000C47C3"/>
    <w:rsid w:val="000C7248"/>
    <w:rsid w:val="000C7F55"/>
    <w:rsid w:val="000D28CD"/>
    <w:rsid w:val="000D5095"/>
    <w:rsid w:val="000D58AB"/>
    <w:rsid w:val="000D7B92"/>
    <w:rsid w:val="000E023D"/>
    <w:rsid w:val="000E3ACF"/>
    <w:rsid w:val="000F5ABE"/>
    <w:rsid w:val="000F5F19"/>
    <w:rsid w:val="001032BC"/>
    <w:rsid w:val="00104BC6"/>
    <w:rsid w:val="00105023"/>
    <w:rsid w:val="001064E7"/>
    <w:rsid w:val="00106BF6"/>
    <w:rsid w:val="00106D24"/>
    <w:rsid w:val="0011478B"/>
    <w:rsid w:val="00114E2C"/>
    <w:rsid w:val="00115165"/>
    <w:rsid w:val="00115A87"/>
    <w:rsid w:val="00117B20"/>
    <w:rsid w:val="00120DC1"/>
    <w:rsid w:val="00122E3B"/>
    <w:rsid w:val="001260C4"/>
    <w:rsid w:val="00131646"/>
    <w:rsid w:val="00133525"/>
    <w:rsid w:val="001378AC"/>
    <w:rsid w:val="00141DDF"/>
    <w:rsid w:val="001502E3"/>
    <w:rsid w:val="00150344"/>
    <w:rsid w:val="001527DF"/>
    <w:rsid w:val="00153861"/>
    <w:rsid w:val="00161A9C"/>
    <w:rsid w:val="00162B64"/>
    <w:rsid w:val="00164651"/>
    <w:rsid w:val="00171755"/>
    <w:rsid w:val="00176C55"/>
    <w:rsid w:val="00177BF7"/>
    <w:rsid w:val="0018138C"/>
    <w:rsid w:val="001825A5"/>
    <w:rsid w:val="001932FD"/>
    <w:rsid w:val="001940D3"/>
    <w:rsid w:val="00197AEF"/>
    <w:rsid w:val="00197FDE"/>
    <w:rsid w:val="001A1D47"/>
    <w:rsid w:val="001A249A"/>
    <w:rsid w:val="001A4C42"/>
    <w:rsid w:val="001A5579"/>
    <w:rsid w:val="001B1440"/>
    <w:rsid w:val="001B34D7"/>
    <w:rsid w:val="001B34EC"/>
    <w:rsid w:val="001B55F3"/>
    <w:rsid w:val="001B6C60"/>
    <w:rsid w:val="001C21C3"/>
    <w:rsid w:val="001D02C2"/>
    <w:rsid w:val="001D03D7"/>
    <w:rsid w:val="001D3AF9"/>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5DAD"/>
    <w:rsid w:val="0021693C"/>
    <w:rsid w:val="002347A2"/>
    <w:rsid w:val="002349A1"/>
    <w:rsid w:val="00234D6F"/>
    <w:rsid w:val="002361C7"/>
    <w:rsid w:val="002430C5"/>
    <w:rsid w:val="0024429F"/>
    <w:rsid w:val="002448D4"/>
    <w:rsid w:val="0024493C"/>
    <w:rsid w:val="00247926"/>
    <w:rsid w:val="00250D2B"/>
    <w:rsid w:val="00252476"/>
    <w:rsid w:val="0025773F"/>
    <w:rsid w:val="002616A3"/>
    <w:rsid w:val="002649BE"/>
    <w:rsid w:val="00266CEF"/>
    <w:rsid w:val="002675F0"/>
    <w:rsid w:val="00270751"/>
    <w:rsid w:val="00276720"/>
    <w:rsid w:val="00276EE4"/>
    <w:rsid w:val="0028060A"/>
    <w:rsid w:val="00282556"/>
    <w:rsid w:val="0028458C"/>
    <w:rsid w:val="00285549"/>
    <w:rsid w:val="00285B74"/>
    <w:rsid w:val="00293332"/>
    <w:rsid w:val="002A006D"/>
    <w:rsid w:val="002A02C9"/>
    <w:rsid w:val="002A3F44"/>
    <w:rsid w:val="002A4457"/>
    <w:rsid w:val="002A76C8"/>
    <w:rsid w:val="002A79F8"/>
    <w:rsid w:val="002B0881"/>
    <w:rsid w:val="002B1504"/>
    <w:rsid w:val="002B2DA1"/>
    <w:rsid w:val="002B6339"/>
    <w:rsid w:val="002C3FD9"/>
    <w:rsid w:val="002C5078"/>
    <w:rsid w:val="002C5A06"/>
    <w:rsid w:val="002D16A6"/>
    <w:rsid w:val="002D207F"/>
    <w:rsid w:val="002D2630"/>
    <w:rsid w:val="002D4C09"/>
    <w:rsid w:val="002D7E68"/>
    <w:rsid w:val="002E00EE"/>
    <w:rsid w:val="002E24A2"/>
    <w:rsid w:val="002E2B0B"/>
    <w:rsid w:val="002E4080"/>
    <w:rsid w:val="002F662D"/>
    <w:rsid w:val="002F6BE3"/>
    <w:rsid w:val="002F6F2B"/>
    <w:rsid w:val="002F747C"/>
    <w:rsid w:val="0030293A"/>
    <w:rsid w:val="00304790"/>
    <w:rsid w:val="00304DE1"/>
    <w:rsid w:val="00305671"/>
    <w:rsid w:val="00305920"/>
    <w:rsid w:val="003131E0"/>
    <w:rsid w:val="0031353C"/>
    <w:rsid w:val="003136A6"/>
    <w:rsid w:val="00316AE1"/>
    <w:rsid w:val="003172DC"/>
    <w:rsid w:val="003224F0"/>
    <w:rsid w:val="00322A0B"/>
    <w:rsid w:val="00322C0B"/>
    <w:rsid w:val="00323B17"/>
    <w:rsid w:val="00326299"/>
    <w:rsid w:val="00334135"/>
    <w:rsid w:val="00334617"/>
    <w:rsid w:val="00335709"/>
    <w:rsid w:val="003378AE"/>
    <w:rsid w:val="00340356"/>
    <w:rsid w:val="0034052F"/>
    <w:rsid w:val="00342BE4"/>
    <w:rsid w:val="00342DB7"/>
    <w:rsid w:val="00344627"/>
    <w:rsid w:val="00344A6C"/>
    <w:rsid w:val="00345757"/>
    <w:rsid w:val="0035462D"/>
    <w:rsid w:val="003601DF"/>
    <w:rsid w:val="00362028"/>
    <w:rsid w:val="00364C39"/>
    <w:rsid w:val="00364DB5"/>
    <w:rsid w:val="00366323"/>
    <w:rsid w:val="00370606"/>
    <w:rsid w:val="0037554F"/>
    <w:rsid w:val="003765B8"/>
    <w:rsid w:val="00376964"/>
    <w:rsid w:val="00376ADC"/>
    <w:rsid w:val="00383354"/>
    <w:rsid w:val="003860C9"/>
    <w:rsid w:val="0039394E"/>
    <w:rsid w:val="003944B2"/>
    <w:rsid w:val="00395441"/>
    <w:rsid w:val="00396104"/>
    <w:rsid w:val="00396119"/>
    <w:rsid w:val="003A0483"/>
    <w:rsid w:val="003A4243"/>
    <w:rsid w:val="003A5C0D"/>
    <w:rsid w:val="003A6046"/>
    <w:rsid w:val="003B47E1"/>
    <w:rsid w:val="003B4BAF"/>
    <w:rsid w:val="003B5ABB"/>
    <w:rsid w:val="003B6864"/>
    <w:rsid w:val="003C15C2"/>
    <w:rsid w:val="003C3971"/>
    <w:rsid w:val="003C65F9"/>
    <w:rsid w:val="003D17F9"/>
    <w:rsid w:val="003E249B"/>
    <w:rsid w:val="003E390C"/>
    <w:rsid w:val="003E7753"/>
    <w:rsid w:val="003F4198"/>
    <w:rsid w:val="003F59B1"/>
    <w:rsid w:val="003F68E6"/>
    <w:rsid w:val="00400A77"/>
    <w:rsid w:val="004012FF"/>
    <w:rsid w:val="00410303"/>
    <w:rsid w:val="0041473E"/>
    <w:rsid w:val="004161BB"/>
    <w:rsid w:val="00416AC7"/>
    <w:rsid w:val="0042139E"/>
    <w:rsid w:val="00421933"/>
    <w:rsid w:val="0042311F"/>
    <w:rsid w:val="00423334"/>
    <w:rsid w:val="00430D10"/>
    <w:rsid w:val="00434540"/>
    <w:rsid w:val="004345EC"/>
    <w:rsid w:val="00443B1F"/>
    <w:rsid w:val="004509C1"/>
    <w:rsid w:val="0045109D"/>
    <w:rsid w:val="004517D4"/>
    <w:rsid w:val="00453AE1"/>
    <w:rsid w:val="00461B71"/>
    <w:rsid w:val="00463255"/>
    <w:rsid w:val="004634D0"/>
    <w:rsid w:val="0046714E"/>
    <w:rsid w:val="00467E11"/>
    <w:rsid w:val="004709C4"/>
    <w:rsid w:val="00476248"/>
    <w:rsid w:val="004826A9"/>
    <w:rsid w:val="004837BD"/>
    <w:rsid w:val="00485965"/>
    <w:rsid w:val="0048636D"/>
    <w:rsid w:val="00487E97"/>
    <w:rsid w:val="0049129B"/>
    <w:rsid w:val="004A37DE"/>
    <w:rsid w:val="004B09FC"/>
    <w:rsid w:val="004B12D6"/>
    <w:rsid w:val="004B3E42"/>
    <w:rsid w:val="004B5470"/>
    <w:rsid w:val="004B6798"/>
    <w:rsid w:val="004C0A2E"/>
    <w:rsid w:val="004C1601"/>
    <w:rsid w:val="004C3099"/>
    <w:rsid w:val="004C38A8"/>
    <w:rsid w:val="004C7B37"/>
    <w:rsid w:val="004D3578"/>
    <w:rsid w:val="004E213A"/>
    <w:rsid w:val="004E2D77"/>
    <w:rsid w:val="004E38CC"/>
    <w:rsid w:val="004E54A2"/>
    <w:rsid w:val="004E5703"/>
    <w:rsid w:val="004E7FD6"/>
    <w:rsid w:val="004F0988"/>
    <w:rsid w:val="004F1928"/>
    <w:rsid w:val="004F29F1"/>
    <w:rsid w:val="004F3340"/>
    <w:rsid w:val="004F3E3D"/>
    <w:rsid w:val="004F486C"/>
    <w:rsid w:val="004F6857"/>
    <w:rsid w:val="004F78EB"/>
    <w:rsid w:val="004F7B0A"/>
    <w:rsid w:val="00500EE3"/>
    <w:rsid w:val="005041D3"/>
    <w:rsid w:val="00507DB2"/>
    <w:rsid w:val="00513C82"/>
    <w:rsid w:val="00514C6F"/>
    <w:rsid w:val="005167FF"/>
    <w:rsid w:val="00517C50"/>
    <w:rsid w:val="005200EF"/>
    <w:rsid w:val="00521C1D"/>
    <w:rsid w:val="00523464"/>
    <w:rsid w:val="00524449"/>
    <w:rsid w:val="00524FC0"/>
    <w:rsid w:val="005255F0"/>
    <w:rsid w:val="0053388B"/>
    <w:rsid w:val="00535045"/>
    <w:rsid w:val="00535773"/>
    <w:rsid w:val="00535820"/>
    <w:rsid w:val="00535EF5"/>
    <w:rsid w:val="0053790B"/>
    <w:rsid w:val="0054158B"/>
    <w:rsid w:val="00541C18"/>
    <w:rsid w:val="00543E6C"/>
    <w:rsid w:val="00550D79"/>
    <w:rsid w:val="00554492"/>
    <w:rsid w:val="00555910"/>
    <w:rsid w:val="00557742"/>
    <w:rsid w:val="005618B2"/>
    <w:rsid w:val="00565087"/>
    <w:rsid w:val="0057261C"/>
    <w:rsid w:val="00572A94"/>
    <w:rsid w:val="00572E14"/>
    <w:rsid w:val="00574533"/>
    <w:rsid w:val="005759F9"/>
    <w:rsid w:val="005767D7"/>
    <w:rsid w:val="005837C8"/>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5712"/>
    <w:rsid w:val="005C6D6D"/>
    <w:rsid w:val="005D0294"/>
    <w:rsid w:val="005D27B5"/>
    <w:rsid w:val="005D2E01"/>
    <w:rsid w:val="005D4624"/>
    <w:rsid w:val="005D52B4"/>
    <w:rsid w:val="005D5BCA"/>
    <w:rsid w:val="005D620E"/>
    <w:rsid w:val="005D7526"/>
    <w:rsid w:val="005E0910"/>
    <w:rsid w:val="005E1B49"/>
    <w:rsid w:val="005E3496"/>
    <w:rsid w:val="005E5E5E"/>
    <w:rsid w:val="005E69AE"/>
    <w:rsid w:val="005F0FE2"/>
    <w:rsid w:val="005F3283"/>
    <w:rsid w:val="005F3E4E"/>
    <w:rsid w:val="005F5463"/>
    <w:rsid w:val="005F6F36"/>
    <w:rsid w:val="005F7035"/>
    <w:rsid w:val="00600F4B"/>
    <w:rsid w:val="00602AEA"/>
    <w:rsid w:val="00607E3C"/>
    <w:rsid w:val="00614E37"/>
    <w:rsid w:val="00614FDF"/>
    <w:rsid w:val="00621074"/>
    <w:rsid w:val="006212AD"/>
    <w:rsid w:val="006246A7"/>
    <w:rsid w:val="0062595A"/>
    <w:rsid w:val="0063543D"/>
    <w:rsid w:val="0063688C"/>
    <w:rsid w:val="006369F5"/>
    <w:rsid w:val="00642297"/>
    <w:rsid w:val="00645891"/>
    <w:rsid w:val="00645B80"/>
    <w:rsid w:val="006470CB"/>
    <w:rsid w:val="00647114"/>
    <w:rsid w:val="006521CC"/>
    <w:rsid w:val="00652E54"/>
    <w:rsid w:val="006546A3"/>
    <w:rsid w:val="006612A2"/>
    <w:rsid w:val="006633B2"/>
    <w:rsid w:val="00667FCD"/>
    <w:rsid w:val="0067193B"/>
    <w:rsid w:val="00673EF2"/>
    <w:rsid w:val="006777F3"/>
    <w:rsid w:val="00677B76"/>
    <w:rsid w:val="006800C1"/>
    <w:rsid w:val="00682719"/>
    <w:rsid w:val="00690E24"/>
    <w:rsid w:val="00691014"/>
    <w:rsid w:val="00695ACB"/>
    <w:rsid w:val="0069676C"/>
    <w:rsid w:val="006974B3"/>
    <w:rsid w:val="006A323F"/>
    <w:rsid w:val="006A4C43"/>
    <w:rsid w:val="006A5B00"/>
    <w:rsid w:val="006B30D0"/>
    <w:rsid w:val="006B7D66"/>
    <w:rsid w:val="006C2B4C"/>
    <w:rsid w:val="006C351C"/>
    <w:rsid w:val="006C3B46"/>
    <w:rsid w:val="006C3D95"/>
    <w:rsid w:val="006C5CE0"/>
    <w:rsid w:val="006D012B"/>
    <w:rsid w:val="006D21E5"/>
    <w:rsid w:val="006D493B"/>
    <w:rsid w:val="006D4A2A"/>
    <w:rsid w:val="006D7439"/>
    <w:rsid w:val="006E0125"/>
    <w:rsid w:val="006E0326"/>
    <w:rsid w:val="006E2D06"/>
    <w:rsid w:val="006E3D32"/>
    <w:rsid w:val="006E58C5"/>
    <w:rsid w:val="006E5C86"/>
    <w:rsid w:val="006F32C4"/>
    <w:rsid w:val="006F4144"/>
    <w:rsid w:val="006F4483"/>
    <w:rsid w:val="006F46D4"/>
    <w:rsid w:val="006F7F5A"/>
    <w:rsid w:val="00700CF5"/>
    <w:rsid w:val="00701BF6"/>
    <w:rsid w:val="00703061"/>
    <w:rsid w:val="00713C44"/>
    <w:rsid w:val="0071576F"/>
    <w:rsid w:val="00723101"/>
    <w:rsid w:val="00723949"/>
    <w:rsid w:val="00724089"/>
    <w:rsid w:val="00730928"/>
    <w:rsid w:val="00730A22"/>
    <w:rsid w:val="00730ED4"/>
    <w:rsid w:val="00734A5B"/>
    <w:rsid w:val="0074026F"/>
    <w:rsid w:val="00740674"/>
    <w:rsid w:val="00740A05"/>
    <w:rsid w:val="007413C5"/>
    <w:rsid w:val="007429F6"/>
    <w:rsid w:val="0074370B"/>
    <w:rsid w:val="00743764"/>
    <w:rsid w:val="00743EF3"/>
    <w:rsid w:val="00744E76"/>
    <w:rsid w:val="0074731F"/>
    <w:rsid w:val="00751068"/>
    <w:rsid w:val="00752198"/>
    <w:rsid w:val="00753881"/>
    <w:rsid w:val="007579E3"/>
    <w:rsid w:val="00760AA3"/>
    <w:rsid w:val="00761DA3"/>
    <w:rsid w:val="00764DB5"/>
    <w:rsid w:val="007651E9"/>
    <w:rsid w:val="00767B04"/>
    <w:rsid w:val="00770F6A"/>
    <w:rsid w:val="00771457"/>
    <w:rsid w:val="007716DF"/>
    <w:rsid w:val="00774DA4"/>
    <w:rsid w:val="00776727"/>
    <w:rsid w:val="00781F0F"/>
    <w:rsid w:val="007822F4"/>
    <w:rsid w:val="00783C23"/>
    <w:rsid w:val="00793210"/>
    <w:rsid w:val="00796F12"/>
    <w:rsid w:val="007A12F9"/>
    <w:rsid w:val="007A5A83"/>
    <w:rsid w:val="007B110F"/>
    <w:rsid w:val="007B36EA"/>
    <w:rsid w:val="007B600E"/>
    <w:rsid w:val="007C0A8D"/>
    <w:rsid w:val="007C0E3E"/>
    <w:rsid w:val="007C2BB0"/>
    <w:rsid w:val="007C2CD5"/>
    <w:rsid w:val="007C4428"/>
    <w:rsid w:val="007C5B26"/>
    <w:rsid w:val="007C5D57"/>
    <w:rsid w:val="007C7470"/>
    <w:rsid w:val="007D2FB8"/>
    <w:rsid w:val="007D5C88"/>
    <w:rsid w:val="007D72F1"/>
    <w:rsid w:val="007D7A9D"/>
    <w:rsid w:val="007E0E3E"/>
    <w:rsid w:val="007F0F4A"/>
    <w:rsid w:val="007F3A6D"/>
    <w:rsid w:val="0080113F"/>
    <w:rsid w:val="008028A4"/>
    <w:rsid w:val="00802C01"/>
    <w:rsid w:val="00806769"/>
    <w:rsid w:val="00820B25"/>
    <w:rsid w:val="00822E73"/>
    <w:rsid w:val="00823B74"/>
    <w:rsid w:val="008272CE"/>
    <w:rsid w:val="00830747"/>
    <w:rsid w:val="008321F9"/>
    <w:rsid w:val="0083542B"/>
    <w:rsid w:val="0084144D"/>
    <w:rsid w:val="0085063B"/>
    <w:rsid w:val="00850EF7"/>
    <w:rsid w:val="00854961"/>
    <w:rsid w:val="008621D8"/>
    <w:rsid w:val="00863C72"/>
    <w:rsid w:val="00866877"/>
    <w:rsid w:val="00866E39"/>
    <w:rsid w:val="00872482"/>
    <w:rsid w:val="008768CA"/>
    <w:rsid w:val="00881CD6"/>
    <w:rsid w:val="00883455"/>
    <w:rsid w:val="008843A2"/>
    <w:rsid w:val="00884D7F"/>
    <w:rsid w:val="0089167B"/>
    <w:rsid w:val="00894AB0"/>
    <w:rsid w:val="00895C41"/>
    <w:rsid w:val="00896799"/>
    <w:rsid w:val="008A460F"/>
    <w:rsid w:val="008A485A"/>
    <w:rsid w:val="008A7859"/>
    <w:rsid w:val="008A787C"/>
    <w:rsid w:val="008A7A83"/>
    <w:rsid w:val="008B1D7D"/>
    <w:rsid w:val="008B209A"/>
    <w:rsid w:val="008B289B"/>
    <w:rsid w:val="008B4016"/>
    <w:rsid w:val="008B6A59"/>
    <w:rsid w:val="008C1CE0"/>
    <w:rsid w:val="008C384C"/>
    <w:rsid w:val="008C3FF6"/>
    <w:rsid w:val="008C45AE"/>
    <w:rsid w:val="008D1D1C"/>
    <w:rsid w:val="008D2E9F"/>
    <w:rsid w:val="008D41E2"/>
    <w:rsid w:val="008D588A"/>
    <w:rsid w:val="008D7F80"/>
    <w:rsid w:val="008E3D0D"/>
    <w:rsid w:val="008E7986"/>
    <w:rsid w:val="008F0D3D"/>
    <w:rsid w:val="008F2044"/>
    <w:rsid w:val="008F3CDD"/>
    <w:rsid w:val="0090271F"/>
    <w:rsid w:val="00902E23"/>
    <w:rsid w:val="009030F1"/>
    <w:rsid w:val="009035DB"/>
    <w:rsid w:val="00903EF6"/>
    <w:rsid w:val="009076EE"/>
    <w:rsid w:val="00910BC7"/>
    <w:rsid w:val="009114D7"/>
    <w:rsid w:val="00912C69"/>
    <w:rsid w:val="0091348E"/>
    <w:rsid w:val="00913AC2"/>
    <w:rsid w:val="00914CEF"/>
    <w:rsid w:val="00914DDA"/>
    <w:rsid w:val="00917CCB"/>
    <w:rsid w:val="009205B7"/>
    <w:rsid w:val="00920C02"/>
    <w:rsid w:val="009219A3"/>
    <w:rsid w:val="00922D05"/>
    <w:rsid w:val="009279B4"/>
    <w:rsid w:val="00931553"/>
    <w:rsid w:val="00935D71"/>
    <w:rsid w:val="00940D43"/>
    <w:rsid w:val="009415AC"/>
    <w:rsid w:val="00942EC2"/>
    <w:rsid w:val="0094373D"/>
    <w:rsid w:val="00945132"/>
    <w:rsid w:val="00945B01"/>
    <w:rsid w:val="009516F6"/>
    <w:rsid w:val="00951A2E"/>
    <w:rsid w:val="00955C25"/>
    <w:rsid w:val="0095641F"/>
    <w:rsid w:val="00960253"/>
    <w:rsid w:val="00960E66"/>
    <w:rsid w:val="00967996"/>
    <w:rsid w:val="009708E0"/>
    <w:rsid w:val="0098250D"/>
    <w:rsid w:val="00983F34"/>
    <w:rsid w:val="009854FC"/>
    <w:rsid w:val="009860B5"/>
    <w:rsid w:val="009872C5"/>
    <w:rsid w:val="009910D7"/>
    <w:rsid w:val="0099175A"/>
    <w:rsid w:val="00992F90"/>
    <w:rsid w:val="009945E1"/>
    <w:rsid w:val="00996490"/>
    <w:rsid w:val="009A1316"/>
    <w:rsid w:val="009A598E"/>
    <w:rsid w:val="009B2332"/>
    <w:rsid w:val="009C067E"/>
    <w:rsid w:val="009C2464"/>
    <w:rsid w:val="009C2C1B"/>
    <w:rsid w:val="009C5E4C"/>
    <w:rsid w:val="009D3B48"/>
    <w:rsid w:val="009D3F00"/>
    <w:rsid w:val="009E3057"/>
    <w:rsid w:val="009E3306"/>
    <w:rsid w:val="009E4032"/>
    <w:rsid w:val="009E7750"/>
    <w:rsid w:val="009F37B7"/>
    <w:rsid w:val="009F5009"/>
    <w:rsid w:val="009F55B3"/>
    <w:rsid w:val="009F5E43"/>
    <w:rsid w:val="009F6E2F"/>
    <w:rsid w:val="00A00F77"/>
    <w:rsid w:val="00A01247"/>
    <w:rsid w:val="00A05673"/>
    <w:rsid w:val="00A05AB6"/>
    <w:rsid w:val="00A06A65"/>
    <w:rsid w:val="00A103D8"/>
    <w:rsid w:val="00A10EDF"/>
    <w:rsid w:val="00A10F02"/>
    <w:rsid w:val="00A12136"/>
    <w:rsid w:val="00A1260C"/>
    <w:rsid w:val="00A15BD4"/>
    <w:rsid w:val="00A164B4"/>
    <w:rsid w:val="00A200FA"/>
    <w:rsid w:val="00A20B73"/>
    <w:rsid w:val="00A243C8"/>
    <w:rsid w:val="00A26956"/>
    <w:rsid w:val="00A26B8E"/>
    <w:rsid w:val="00A309A6"/>
    <w:rsid w:val="00A3236C"/>
    <w:rsid w:val="00A32451"/>
    <w:rsid w:val="00A36357"/>
    <w:rsid w:val="00A42D4C"/>
    <w:rsid w:val="00A5077F"/>
    <w:rsid w:val="00A52241"/>
    <w:rsid w:val="00A53724"/>
    <w:rsid w:val="00A556DB"/>
    <w:rsid w:val="00A63895"/>
    <w:rsid w:val="00A6585D"/>
    <w:rsid w:val="00A66D34"/>
    <w:rsid w:val="00A73129"/>
    <w:rsid w:val="00A74400"/>
    <w:rsid w:val="00A75F77"/>
    <w:rsid w:val="00A801B4"/>
    <w:rsid w:val="00A81515"/>
    <w:rsid w:val="00A8227B"/>
    <w:rsid w:val="00A82346"/>
    <w:rsid w:val="00A86DA6"/>
    <w:rsid w:val="00A90AB9"/>
    <w:rsid w:val="00A92BA1"/>
    <w:rsid w:val="00A93F67"/>
    <w:rsid w:val="00A9582B"/>
    <w:rsid w:val="00AA0A82"/>
    <w:rsid w:val="00AB0E32"/>
    <w:rsid w:val="00AB2852"/>
    <w:rsid w:val="00AB3AF4"/>
    <w:rsid w:val="00AC176F"/>
    <w:rsid w:val="00AC30FF"/>
    <w:rsid w:val="00AC3A0D"/>
    <w:rsid w:val="00AC3F6A"/>
    <w:rsid w:val="00AC4113"/>
    <w:rsid w:val="00AC6BC6"/>
    <w:rsid w:val="00AD30A9"/>
    <w:rsid w:val="00AD32F4"/>
    <w:rsid w:val="00AD3CE6"/>
    <w:rsid w:val="00AD44FD"/>
    <w:rsid w:val="00AD7733"/>
    <w:rsid w:val="00AE24D1"/>
    <w:rsid w:val="00AE2C35"/>
    <w:rsid w:val="00AE3797"/>
    <w:rsid w:val="00AE6DAB"/>
    <w:rsid w:val="00AF0800"/>
    <w:rsid w:val="00AF4E68"/>
    <w:rsid w:val="00AF6C6F"/>
    <w:rsid w:val="00AF7A5E"/>
    <w:rsid w:val="00B01C1E"/>
    <w:rsid w:val="00B06987"/>
    <w:rsid w:val="00B12ADA"/>
    <w:rsid w:val="00B137ED"/>
    <w:rsid w:val="00B15449"/>
    <w:rsid w:val="00B23536"/>
    <w:rsid w:val="00B23FC5"/>
    <w:rsid w:val="00B30D17"/>
    <w:rsid w:val="00B30E18"/>
    <w:rsid w:val="00B31AF8"/>
    <w:rsid w:val="00B31EAB"/>
    <w:rsid w:val="00B3313E"/>
    <w:rsid w:val="00B34AF8"/>
    <w:rsid w:val="00B35701"/>
    <w:rsid w:val="00B3794F"/>
    <w:rsid w:val="00B40A30"/>
    <w:rsid w:val="00B42610"/>
    <w:rsid w:val="00B42970"/>
    <w:rsid w:val="00B43710"/>
    <w:rsid w:val="00B439C4"/>
    <w:rsid w:val="00B43A44"/>
    <w:rsid w:val="00B45BF1"/>
    <w:rsid w:val="00B45F2F"/>
    <w:rsid w:val="00B5091E"/>
    <w:rsid w:val="00B521BD"/>
    <w:rsid w:val="00B53303"/>
    <w:rsid w:val="00B54890"/>
    <w:rsid w:val="00B57A69"/>
    <w:rsid w:val="00B57EC0"/>
    <w:rsid w:val="00B6028B"/>
    <w:rsid w:val="00B60AF5"/>
    <w:rsid w:val="00B61073"/>
    <w:rsid w:val="00B62F65"/>
    <w:rsid w:val="00B66212"/>
    <w:rsid w:val="00B72A82"/>
    <w:rsid w:val="00B7661E"/>
    <w:rsid w:val="00B76CA8"/>
    <w:rsid w:val="00B76F6D"/>
    <w:rsid w:val="00B77756"/>
    <w:rsid w:val="00B848D4"/>
    <w:rsid w:val="00B84C46"/>
    <w:rsid w:val="00B851D2"/>
    <w:rsid w:val="00B9159B"/>
    <w:rsid w:val="00B918A8"/>
    <w:rsid w:val="00B92026"/>
    <w:rsid w:val="00B93086"/>
    <w:rsid w:val="00B94402"/>
    <w:rsid w:val="00B97442"/>
    <w:rsid w:val="00BA1501"/>
    <w:rsid w:val="00BA19ED"/>
    <w:rsid w:val="00BA1B8A"/>
    <w:rsid w:val="00BA300B"/>
    <w:rsid w:val="00BA4B8D"/>
    <w:rsid w:val="00BA5966"/>
    <w:rsid w:val="00BB0B86"/>
    <w:rsid w:val="00BB13E8"/>
    <w:rsid w:val="00BB2412"/>
    <w:rsid w:val="00BC0F7D"/>
    <w:rsid w:val="00BC155B"/>
    <w:rsid w:val="00BC1C56"/>
    <w:rsid w:val="00BC3990"/>
    <w:rsid w:val="00BD25F6"/>
    <w:rsid w:val="00BD4B06"/>
    <w:rsid w:val="00BD56A7"/>
    <w:rsid w:val="00BD5FE5"/>
    <w:rsid w:val="00BD6168"/>
    <w:rsid w:val="00BD6C61"/>
    <w:rsid w:val="00BD7355"/>
    <w:rsid w:val="00BE0421"/>
    <w:rsid w:val="00BE0A64"/>
    <w:rsid w:val="00BE3255"/>
    <w:rsid w:val="00BF128E"/>
    <w:rsid w:val="00BF41A6"/>
    <w:rsid w:val="00C03F8A"/>
    <w:rsid w:val="00C04C47"/>
    <w:rsid w:val="00C1496A"/>
    <w:rsid w:val="00C15897"/>
    <w:rsid w:val="00C246BA"/>
    <w:rsid w:val="00C260C6"/>
    <w:rsid w:val="00C27E8E"/>
    <w:rsid w:val="00C27F76"/>
    <w:rsid w:val="00C33079"/>
    <w:rsid w:val="00C379D8"/>
    <w:rsid w:val="00C4354A"/>
    <w:rsid w:val="00C45231"/>
    <w:rsid w:val="00C50C74"/>
    <w:rsid w:val="00C5359F"/>
    <w:rsid w:val="00C5685D"/>
    <w:rsid w:val="00C60513"/>
    <w:rsid w:val="00C61D1C"/>
    <w:rsid w:val="00C643EE"/>
    <w:rsid w:val="00C724F5"/>
    <w:rsid w:val="00C72833"/>
    <w:rsid w:val="00C73514"/>
    <w:rsid w:val="00C74AFF"/>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66BA"/>
    <w:rsid w:val="00CC3BA1"/>
    <w:rsid w:val="00CC42C6"/>
    <w:rsid w:val="00CC5A27"/>
    <w:rsid w:val="00CD1191"/>
    <w:rsid w:val="00CD14E9"/>
    <w:rsid w:val="00CD4B25"/>
    <w:rsid w:val="00CD4BE0"/>
    <w:rsid w:val="00CD6FF5"/>
    <w:rsid w:val="00CD7B5B"/>
    <w:rsid w:val="00CE035B"/>
    <w:rsid w:val="00CE0F97"/>
    <w:rsid w:val="00CE7369"/>
    <w:rsid w:val="00CF20E3"/>
    <w:rsid w:val="00D02F92"/>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6431"/>
    <w:rsid w:val="00D468B9"/>
    <w:rsid w:val="00D54B60"/>
    <w:rsid w:val="00D553ED"/>
    <w:rsid w:val="00D56A52"/>
    <w:rsid w:val="00D57972"/>
    <w:rsid w:val="00D60C50"/>
    <w:rsid w:val="00D6107D"/>
    <w:rsid w:val="00D645AF"/>
    <w:rsid w:val="00D65F45"/>
    <w:rsid w:val="00D675A9"/>
    <w:rsid w:val="00D738D6"/>
    <w:rsid w:val="00D7485F"/>
    <w:rsid w:val="00D755EB"/>
    <w:rsid w:val="00D77E92"/>
    <w:rsid w:val="00D80C1A"/>
    <w:rsid w:val="00D821E5"/>
    <w:rsid w:val="00D8602A"/>
    <w:rsid w:val="00D867DB"/>
    <w:rsid w:val="00D87812"/>
    <w:rsid w:val="00D87E00"/>
    <w:rsid w:val="00D907F9"/>
    <w:rsid w:val="00D9134D"/>
    <w:rsid w:val="00D91888"/>
    <w:rsid w:val="00DA2BE3"/>
    <w:rsid w:val="00DA3BC8"/>
    <w:rsid w:val="00DA53EF"/>
    <w:rsid w:val="00DA62A4"/>
    <w:rsid w:val="00DA7A03"/>
    <w:rsid w:val="00DB12EC"/>
    <w:rsid w:val="00DB13D0"/>
    <w:rsid w:val="00DB1818"/>
    <w:rsid w:val="00DB42C3"/>
    <w:rsid w:val="00DB4E11"/>
    <w:rsid w:val="00DB5C15"/>
    <w:rsid w:val="00DB5D02"/>
    <w:rsid w:val="00DC1E80"/>
    <w:rsid w:val="00DC309B"/>
    <w:rsid w:val="00DC47A6"/>
    <w:rsid w:val="00DC4DA2"/>
    <w:rsid w:val="00DC516A"/>
    <w:rsid w:val="00DD089D"/>
    <w:rsid w:val="00DD45F1"/>
    <w:rsid w:val="00DD4C17"/>
    <w:rsid w:val="00DD5B05"/>
    <w:rsid w:val="00DD78E7"/>
    <w:rsid w:val="00DE1167"/>
    <w:rsid w:val="00DE2B8A"/>
    <w:rsid w:val="00DE6BE6"/>
    <w:rsid w:val="00DF2B1F"/>
    <w:rsid w:val="00DF5AD0"/>
    <w:rsid w:val="00DF5EE8"/>
    <w:rsid w:val="00DF6189"/>
    <w:rsid w:val="00DF62CD"/>
    <w:rsid w:val="00DF67C5"/>
    <w:rsid w:val="00DF74A8"/>
    <w:rsid w:val="00E001D7"/>
    <w:rsid w:val="00E003A9"/>
    <w:rsid w:val="00E033B1"/>
    <w:rsid w:val="00E06308"/>
    <w:rsid w:val="00E06ECF"/>
    <w:rsid w:val="00E12073"/>
    <w:rsid w:val="00E124D0"/>
    <w:rsid w:val="00E13876"/>
    <w:rsid w:val="00E14634"/>
    <w:rsid w:val="00E15622"/>
    <w:rsid w:val="00E16509"/>
    <w:rsid w:val="00E17392"/>
    <w:rsid w:val="00E17541"/>
    <w:rsid w:val="00E176F5"/>
    <w:rsid w:val="00E21BDD"/>
    <w:rsid w:val="00E2363F"/>
    <w:rsid w:val="00E24E3B"/>
    <w:rsid w:val="00E27B54"/>
    <w:rsid w:val="00E34C44"/>
    <w:rsid w:val="00E36C47"/>
    <w:rsid w:val="00E374CA"/>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603C1"/>
    <w:rsid w:val="00E63467"/>
    <w:rsid w:val="00E65966"/>
    <w:rsid w:val="00E65AAE"/>
    <w:rsid w:val="00E67FF7"/>
    <w:rsid w:val="00E70295"/>
    <w:rsid w:val="00E71D42"/>
    <w:rsid w:val="00E72324"/>
    <w:rsid w:val="00E72ABE"/>
    <w:rsid w:val="00E75C1B"/>
    <w:rsid w:val="00E76BD1"/>
    <w:rsid w:val="00E77364"/>
    <w:rsid w:val="00E77645"/>
    <w:rsid w:val="00E80DE4"/>
    <w:rsid w:val="00E82623"/>
    <w:rsid w:val="00E82BB1"/>
    <w:rsid w:val="00E8309B"/>
    <w:rsid w:val="00E879EE"/>
    <w:rsid w:val="00E92F48"/>
    <w:rsid w:val="00E9599A"/>
    <w:rsid w:val="00E9649F"/>
    <w:rsid w:val="00E97146"/>
    <w:rsid w:val="00EA4155"/>
    <w:rsid w:val="00EA6749"/>
    <w:rsid w:val="00EB22F4"/>
    <w:rsid w:val="00EB2FC2"/>
    <w:rsid w:val="00EB47FE"/>
    <w:rsid w:val="00EC1E93"/>
    <w:rsid w:val="00EC2729"/>
    <w:rsid w:val="00EC3517"/>
    <w:rsid w:val="00EC4A25"/>
    <w:rsid w:val="00EC6DC1"/>
    <w:rsid w:val="00ED1C22"/>
    <w:rsid w:val="00ED2846"/>
    <w:rsid w:val="00ED3052"/>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10B1F"/>
    <w:rsid w:val="00F16DDC"/>
    <w:rsid w:val="00F209B1"/>
    <w:rsid w:val="00F21311"/>
    <w:rsid w:val="00F21980"/>
    <w:rsid w:val="00F220BD"/>
    <w:rsid w:val="00F22EC7"/>
    <w:rsid w:val="00F273D3"/>
    <w:rsid w:val="00F3035A"/>
    <w:rsid w:val="00F325C8"/>
    <w:rsid w:val="00F32778"/>
    <w:rsid w:val="00F34AD4"/>
    <w:rsid w:val="00F35A29"/>
    <w:rsid w:val="00F37628"/>
    <w:rsid w:val="00F402C7"/>
    <w:rsid w:val="00F40958"/>
    <w:rsid w:val="00F42F72"/>
    <w:rsid w:val="00F465DF"/>
    <w:rsid w:val="00F4799F"/>
    <w:rsid w:val="00F50F72"/>
    <w:rsid w:val="00F56D57"/>
    <w:rsid w:val="00F61B4D"/>
    <w:rsid w:val="00F62AEB"/>
    <w:rsid w:val="00F653B8"/>
    <w:rsid w:val="00F70647"/>
    <w:rsid w:val="00F73852"/>
    <w:rsid w:val="00F7420E"/>
    <w:rsid w:val="00F77382"/>
    <w:rsid w:val="00F851B0"/>
    <w:rsid w:val="00F86361"/>
    <w:rsid w:val="00F8688A"/>
    <w:rsid w:val="00F87FF5"/>
    <w:rsid w:val="00F92DB0"/>
    <w:rsid w:val="00F9377C"/>
    <w:rsid w:val="00F95EDB"/>
    <w:rsid w:val="00F96804"/>
    <w:rsid w:val="00FA0D1A"/>
    <w:rsid w:val="00FA0DFF"/>
    <w:rsid w:val="00FA1266"/>
    <w:rsid w:val="00FA7625"/>
    <w:rsid w:val="00FB1CFB"/>
    <w:rsid w:val="00FB2C76"/>
    <w:rsid w:val="00FB4364"/>
    <w:rsid w:val="00FB4C0B"/>
    <w:rsid w:val="00FB68AC"/>
    <w:rsid w:val="00FC1192"/>
    <w:rsid w:val="00FC346D"/>
    <w:rsid w:val="00FC371C"/>
    <w:rsid w:val="00FC5795"/>
    <w:rsid w:val="00FC59FD"/>
    <w:rsid w:val="00FC7334"/>
    <w:rsid w:val="00FD0D5A"/>
    <w:rsid w:val="00FD12FB"/>
    <w:rsid w:val="00FD2B0B"/>
    <w:rsid w:val="00FD324E"/>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rsid w:val="00FB4C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60</TotalTime>
  <Pages>2</Pages>
  <Words>866</Words>
  <Characters>4939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17</cp:revision>
  <cp:lastPrinted>2019-02-25T14:05:00Z</cp:lastPrinted>
  <dcterms:created xsi:type="dcterms:W3CDTF">2024-08-08T12:49:00Z</dcterms:created>
  <dcterms:modified xsi:type="dcterms:W3CDTF">2024-08-09T14:29:00Z</dcterms:modified>
  <cp:category/>
</cp:coreProperties>
</file>